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82" w:rsidRDefault="00703F82" w:rsidP="00703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Государственное бюджетное профессиональное</w:t>
      </w:r>
    </w:p>
    <w:p w:rsidR="00703F82" w:rsidRDefault="00703F82" w:rsidP="00703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образовательное учреждение</w:t>
      </w:r>
    </w:p>
    <w:p w:rsidR="00703F82" w:rsidRDefault="00703F82" w:rsidP="00703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Башкирский сельскохозяйственный профессиональный колледж</w:t>
      </w:r>
    </w:p>
    <w:p w:rsidR="00703F82" w:rsidRDefault="00703F82" w:rsidP="00703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3F82" w:rsidRDefault="00703F82" w:rsidP="00703F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3F82" w:rsidRDefault="00703F82" w:rsidP="00703F82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на заседании                                           Согласовано:                                                           Утверждаю:</w:t>
      </w:r>
    </w:p>
    <w:p w:rsidR="00703F82" w:rsidRDefault="00703F82" w:rsidP="00703F82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цикловой методической комиссии                 Заместитель директора                                      Директор ГБПОУ БСХПК               </w:t>
      </w:r>
    </w:p>
    <w:p w:rsidR="00703F82" w:rsidRDefault="00703F82" w:rsidP="00703F82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№__от ___________2022г.   ____________В.Г.Хайруллин                                       _____________Р.З.Садриев</w:t>
      </w:r>
    </w:p>
    <w:p w:rsidR="00703F82" w:rsidRDefault="00703F82" w:rsidP="00703F82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ЦМК</w:t>
      </w:r>
    </w:p>
    <w:p w:rsidR="00703F82" w:rsidRDefault="00703F82" w:rsidP="00703F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__________Л.М.Шестакова                      «__»____________2022г.                                        «__»_____________2022г.</w:t>
      </w:r>
    </w:p>
    <w:p w:rsidR="00703F82" w:rsidRDefault="00703F82" w:rsidP="00703F8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03F82" w:rsidRDefault="00703F82" w:rsidP="00703F82">
      <w:pPr>
        <w:pStyle w:val="a9"/>
        <w:rPr>
          <w:rFonts w:ascii="Times New Roman" w:hAnsi="Times New Roman" w:cs="Times New Roman"/>
        </w:rPr>
      </w:pPr>
    </w:p>
    <w:p w:rsidR="00703F82" w:rsidRDefault="00703F82" w:rsidP="00703F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11686" w:rsidRDefault="00311686" w:rsidP="0031168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Адаптированная образовательная программа</w:t>
      </w:r>
    </w:p>
    <w:p w:rsidR="00311686" w:rsidRDefault="00311686" w:rsidP="00311686">
      <w:pPr>
        <w:tabs>
          <w:tab w:val="left" w:pos="1477"/>
        </w:tabs>
        <w:ind w:left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учебной дисциплины</w:t>
      </w:r>
    </w:p>
    <w:p w:rsidR="00311686" w:rsidRDefault="00311686" w:rsidP="00311686">
      <w:pPr>
        <w:tabs>
          <w:tab w:val="left" w:pos="1477"/>
        </w:tabs>
        <w:ind w:left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«Основы агрономии»</w:t>
      </w:r>
    </w:p>
    <w:p w:rsidR="00311686" w:rsidRDefault="00311686" w:rsidP="00311686">
      <w:pPr>
        <w:ind w:left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профессии 18103 «Садовник»</w:t>
      </w:r>
    </w:p>
    <w:p w:rsidR="00703F82" w:rsidRDefault="00703F82" w:rsidP="00703F8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655" w:rsidRDefault="000F7655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F7655" w:rsidRDefault="000F7655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F7655" w:rsidRDefault="000F7655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F7655" w:rsidRDefault="000F7655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F7655" w:rsidRDefault="000F7655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F7655" w:rsidRDefault="000F7655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Адаптированная программа по профессии 18103 Садовник составлена с учетом требований Федерального государственного образовательного стандарта среднего профессионального образования по профессии 250109.01 Мастер садово-паркового и ландшафтного строительства для профессиональной подготовки лиц, не имеющих основного общего образования обучающихся с ограничен</w:t>
      </w:r>
      <w:r w:rsidR="000F765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ными возможностями здоровья без  п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олучения среднего общего образования сроком обучения  10мес</w:t>
      </w:r>
      <w:r w:rsidR="008636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яцев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методических рекомендаций по обучению, воспитанию детей с ОВЗ (с умственной отсталостью) с учетом их психофизических особенностей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863680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Организация разработчик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Государственное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бюджет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ное профессиональное образовательное учреждение 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Башкирский сельскохозяйственный профессиональный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ab/>
        <w:t xml:space="preserve"> колледж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Разработчик: 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Шарифгалеев Радик Шарифгаянович</w:t>
      </w:r>
      <w:r w:rsidR="0086368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преподаватель Г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ПОУ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БСХПК              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D7">
        <w:rPr>
          <w:rFonts w:ascii="Arial" w:eastAsia="Times New Roman" w:hAnsi="Arial" w:cs="Arial"/>
          <w:color w:val="252525"/>
          <w:sz w:val="24"/>
          <w:szCs w:val="24"/>
          <w:lang w:eastAsia="ru-RU"/>
        </w:rPr>
        <w:lastRenderedPageBreak/>
        <w:br/>
      </w:r>
      <w:r w:rsidRPr="00ED12D7"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  <w:t>СОДЕРЖАНИЕ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97"/>
        <w:gridCol w:w="1773"/>
      </w:tblGrid>
      <w:tr w:rsidR="00ED12D7" w:rsidRPr="00ED12D7" w:rsidTr="00ED12D7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ED12D7" w:rsidRDefault="00ED12D7" w:rsidP="00ED12D7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ED12D7" w:rsidRDefault="0077371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      </w:t>
            </w:r>
            <w:r w:rsidR="00ED12D7"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стр.</w:t>
            </w:r>
          </w:p>
        </w:tc>
      </w:tr>
      <w:tr w:rsidR="00ED12D7" w:rsidRPr="00ED12D7" w:rsidTr="00ED12D7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0F7655" w:rsidRDefault="00ED12D7" w:rsidP="00ED12D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0F7655">
              <w:rPr>
                <w:rFonts w:ascii="Times New Roman" w:eastAsia="Times New Roman" w:hAnsi="Times New Roman" w:cs="Times New Roman"/>
                <w:bCs/>
                <w:color w:val="767676"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ED12D7" w:rsidRPr="000F7655" w:rsidRDefault="00ED12D7" w:rsidP="00ED12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D12D7" w:rsidRPr="00ED12D7" w:rsidTr="00ED12D7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0F7655" w:rsidRDefault="00ED12D7" w:rsidP="00ED12D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0F7655">
              <w:rPr>
                <w:rFonts w:ascii="Times New Roman" w:eastAsia="Times New Roman" w:hAnsi="Times New Roman" w:cs="Times New Roman"/>
                <w:bCs/>
                <w:color w:val="767676"/>
                <w:sz w:val="24"/>
                <w:szCs w:val="24"/>
                <w:lang w:eastAsia="ru-RU"/>
              </w:rPr>
              <w:t xml:space="preserve">СТРУКТУРА </w:t>
            </w:r>
            <w:r w:rsidR="00773717" w:rsidRPr="000F7655">
              <w:rPr>
                <w:rFonts w:ascii="Times New Roman" w:eastAsia="Times New Roman" w:hAnsi="Times New Roman" w:cs="Times New Roman"/>
                <w:bCs/>
                <w:color w:val="767676"/>
                <w:sz w:val="24"/>
                <w:szCs w:val="24"/>
                <w:lang w:eastAsia="ru-RU"/>
              </w:rPr>
              <w:t xml:space="preserve">И СОДЕРЖАНИЕ </w:t>
            </w:r>
            <w:r w:rsidRPr="000F7655">
              <w:rPr>
                <w:rFonts w:ascii="Times New Roman" w:eastAsia="Times New Roman" w:hAnsi="Times New Roman" w:cs="Times New Roman"/>
                <w:bCs/>
                <w:color w:val="767676"/>
                <w:sz w:val="24"/>
                <w:szCs w:val="24"/>
                <w:lang w:eastAsia="ru-RU"/>
              </w:rPr>
              <w:t>УЧЕБНОЙ ДИСЦИПЛИНЫ</w:t>
            </w:r>
          </w:p>
          <w:p w:rsidR="00ED12D7" w:rsidRPr="000F7655" w:rsidRDefault="00ED12D7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D12D7" w:rsidRPr="00ED12D7" w:rsidTr="00ED12D7">
        <w:trPr>
          <w:trHeight w:val="465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0F7655" w:rsidRDefault="00773717" w:rsidP="00ED12D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0F7655">
              <w:rPr>
                <w:rFonts w:ascii="Times New Roman" w:eastAsia="Times New Roman" w:hAnsi="Times New Roman" w:cs="Times New Roman"/>
                <w:bCs/>
                <w:color w:val="767676"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ED12D7" w:rsidRPr="000F7655" w:rsidRDefault="00ED12D7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D12D7" w:rsidRPr="00ED12D7" w:rsidTr="000F7655">
        <w:trPr>
          <w:trHeight w:val="1156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0F7655" w:rsidRDefault="00773717" w:rsidP="00ED12D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 w:rsidRPr="000F7655">
              <w:rPr>
                <w:rFonts w:ascii="Times New Roman" w:eastAsia="Times New Roman" w:hAnsi="Times New Roman" w:cs="Times New Roman"/>
                <w:bCs/>
                <w:color w:val="767676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D12D7" w:rsidRPr="000F7655" w:rsidRDefault="00ED12D7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B2ECF" w:rsidRDefault="006B2ECF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51A09" w:rsidRDefault="00D51A09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51A09" w:rsidRPr="00ED12D7" w:rsidRDefault="00D51A09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1. ПАСПОРТ ПРОГРАММЫ УЧЕБНОЙ ДИСЦИПЛИНЫ</w:t>
      </w:r>
    </w:p>
    <w:p w:rsidR="00ED12D7" w:rsidRPr="00ED12D7" w:rsidRDefault="00ED12D7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Основы агрономии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1.1. Область применения программы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учебной дисциплины разработана с учетом Федерального государственного образо</w:t>
      </w:r>
      <w:r w:rsidR="00D51A0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вательного стандарта среднего 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профессионального образования по профессии 250109.01 Мастер садово-паркового и ландшафтного строительства, адаптирована для обучения лиц с ограниченными возможностями здоровья по профессиональной подготовке 18103 Садовник в соответствии с Федеральным законом от 29.12.2012 №273-ФЗ «Об образовании в Российской Федерации», статья 79, п.8.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1.2. Место учебной дисциплины в структуре основной профессиональной образовательной программы: 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дисциплина входит в общепрофессиональный цикл.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результате освоения учебной дисциплины обучающийся должен </w:t>
      </w:r>
      <w:r w:rsidRPr="00D51A09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уметь: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-проводить структурный анализ почвы;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-определять свойства почвы;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-подбирать необходимые способы обработки почвы.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результате освоения учебной дисциплины обучающийся должен </w:t>
      </w:r>
      <w:r w:rsidRPr="00D51A09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знат</w:t>
      </w:r>
      <w:r w:rsidR="00D51A09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ь</w:t>
      </w:r>
      <w:r w:rsidRPr="00D51A09"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ru-RU"/>
        </w:rPr>
        <w:t>: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Строение и жизнедеятельность культурных растений,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почву и ее плодородие,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удобрения,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системы земледелия</w:t>
      </w:r>
      <w:r w:rsidR="00F0317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севообороты</w:t>
      </w:r>
    </w:p>
    <w:p w:rsidR="0074594B" w:rsidRDefault="00ED12D7" w:rsidP="007459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охрану окружающей среды</w:t>
      </w:r>
      <w:r w:rsidR="0074594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775EC4" w:rsidRDefault="00775EC4" w:rsidP="00745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</w:rPr>
      </w:pPr>
    </w:p>
    <w:p w:rsidR="00775EC4" w:rsidRDefault="00775EC4" w:rsidP="00745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</w:rPr>
      </w:pPr>
    </w:p>
    <w:p w:rsidR="0074594B" w:rsidRPr="000F7655" w:rsidRDefault="00775EC4" w:rsidP="007459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F7655">
        <w:rPr>
          <w:rFonts w:ascii="Times New Roman" w:eastAsia="Times New Roman" w:hAnsi="Times New Roman" w:cs="Times New Roman"/>
          <w:bCs/>
          <w:i/>
          <w:iCs/>
          <w:color w:val="000000"/>
          <w:sz w:val="26"/>
        </w:rPr>
        <w:lastRenderedPageBreak/>
        <w:t>Личностные результаты реализации программы воспитания:</w:t>
      </w:r>
    </w:p>
    <w:p w:rsidR="0074594B" w:rsidRDefault="0074594B" w:rsidP="0074594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ЛР 5</w:t>
      </w:r>
      <w:r>
        <w:rPr>
          <w:rFonts w:ascii="Times New Roman" w:eastAsia="Times New Roman" w:hAnsi="Times New Roman" w:cs="Times New Roman"/>
          <w:color w:val="000000"/>
          <w:sz w:val="26"/>
        </w:rPr>
        <w:t> 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  многонационального народа России;</w:t>
      </w:r>
    </w:p>
    <w:p w:rsidR="00775EC4" w:rsidRDefault="0074594B" w:rsidP="00775E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ЛР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заботящийся о защите окружающей среды, собственной и чужой безопасности, в том числе цифрово</w:t>
      </w:r>
      <w:r w:rsidR="00775EC4"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775EC4" w:rsidRDefault="00775EC4" w:rsidP="00775EC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75EC4" w:rsidRDefault="00775EC4" w:rsidP="00775EC4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процессе освоения дисциплины у обчающихся должны сформироваться  </w:t>
      </w:r>
    </w:p>
    <w:p w:rsidR="00775EC4" w:rsidRDefault="00775EC4" w:rsidP="00775EC4">
      <w:pPr>
        <w:spacing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общие компетенции, которые включают в себя:</w:t>
      </w:r>
    </w:p>
    <w:p w:rsidR="00775EC4" w:rsidRDefault="00775EC4" w:rsidP="00775EC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775EC4" w:rsidRDefault="00775EC4" w:rsidP="00775E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выбирать типовые методы и способы профессиональных задач, оценивать их эффективность и качество.</w:t>
      </w:r>
    </w:p>
    <w:p w:rsidR="00775EC4" w:rsidRDefault="00775EC4" w:rsidP="00775E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 3. Принимать решение в стандартных и нестандартных ситуациях и нести за них ответственность.</w:t>
      </w:r>
    </w:p>
    <w:p w:rsidR="00775EC4" w:rsidRDefault="00775EC4" w:rsidP="00775E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75EC4" w:rsidRDefault="00775EC4" w:rsidP="00775E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775EC4" w:rsidRDefault="00775EC4" w:rsidP="00775EC4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74594B" w:rsidRDefault="0074594B" w:rsidP="0074594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1.4 Количество часов на освоение программы учебной дисциплины: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максимальной учебной нагрузки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обучающегося44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часа, в том числе: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обязательной аудиторной учебной нагрузки 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обучающегося</w:t>
      </w:r>
      <w:r w:rsidR="0031168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44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часа;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самостоятельной работы студента 1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часов.</w:t>
      </w:r>
    </w:p>
    <w:p w:rsidR="00775EC4" w:rsidRDefault="00775EC4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75EC4" w:rsidRDefault="00775EC4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75EC4" w:rsidRDefault="00775EC4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75EC4" w:rsidRDefault="00775EC4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75EC4" w:rsidRDefault="00775EC4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75EC4" w:rsidRDefault="00775EC4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2. СТРУКТУРА И СОДЕРЖАНИЕ УЧЕБНОЙ ДИСЦИПЛИНЫ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2.1. Объем учебной дисциплины и виды учебной работы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75"/>
        <w:gridCol w:w="1830"/>
      </w:tblGrid>
      <w:tr w:rsidR="00ED12D7" w:rsidRPr="00ED12D7" w:rsidTr="005E6BA1">
        <w:trPr>
          <w:trHeight w:val="240"/>
        </w:trPr>
        <w:tc>
          <w:tcPr>
            <w:tcW w:w="7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Вид учебной работы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Объем часов</w:t>
            </w:r>
          </w:p>
        </w:tc>
      </w:tr>
      <w:tr w:rsidR="00ED12D7" w:rsidRPr="00ED12D7" w:rsidTr="005E6BA1">
        <w:trPr>
          <w:trHeight w:val="75"/>
        </w:trPr>
        <w:tc>
          <w:tcPr>
            <w:tcW w:w="7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Максимальная учебная нагрузка (всего)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</w:t>
            </w:r>
          </w:p>
        </w:tc>
      </w:tr>
      <w:tr w:rsidR="00ED12D7" w:rsidRPr="00ED12D7" w:rsidTr="005E6BA1">
        <w:tc>
          <w:tcPr>
            <w:tcW w:w="7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5E6BA1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</w:t>
            </w:r>
          </w:p>
        </w:tc>
      </w:tr>
      <w:tr w:rsidR="00ED12D7" w:rsidRPr="00ED12D7" w:rsidTr="005E6BA1">
        <w:tc>
          <w:tcPr>
            <w:tcW w:w="7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D12D7" w:rsidRPr="00ED12D7" w:rsidTr="005E6BA1">
        <w:tc>
          <w:tcPr>
            <w:tcW w:w="7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FF20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ED12D7" w:rsidRPr="00ED12D7" w:rsidTr="005E6BA1">
        <w:tc>
          <w:tcPr>
            <w:tcW w:w="7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ED12D7" w:rsidRPr="00ED12D7" w:rsidTr="005E6BA1">
        <w:tc>
          <w:tcPr>
            <w:tcW w:w="97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Промежуточная аттестация в форме</w:t>
            </w: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зачёта</w:t>
            </w:r>
          </w:p>
        </w:tc>
      </w:tr>
    </w:tbl>
    <w:p w:rsidR="00D51A09" w:rsidRDefault="00D51A09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D51A09" w:rsidRDefault="00D51A09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D51A09" w:rsidRDefault="00D51A09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D51A09" w:rsidRDefault="00D51A09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D51A09" w:rsidRDefault="00D51A09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D51A09" w:rsidRDefault="00D51A09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D51A09" w:rsidRDefault="00D51A09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D51A09" w:rsidRDefault="00D51A09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775EC4" w:rsidRDefault="00775EC4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775EC4" w:rsidRDefault="00775EC4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775EC4" w:rsidRDefault="00775EC4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775EC4" w:rsidRDefault="00775EC4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775EC4" w:rsidRDefault="00775EC4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775EC4" w:rsidRDefault="00775EC4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775EC4" w:rsidRDefault="00775EC4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775EC4" w:rsidRDefault="00775EC4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775EC4" w:rsidRDefault="00775EC4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ED12D7" w:rsidRPr="00ED12D7" w:rsidRDefault="00ED12D7" w:rsidP="00ED1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  <w:lastRenderedPageBreak/>
        <w:t>2.2. Тематический план и содержание учебной дисциплины «Основы агрономии»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54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93"/>
        <w:gridCol w:w="406"/>
        <w:gridCol w:w="60"/>
        <w:gridCol w:w="6006"/>
        <w:gridCol w:w="873"/>
        <w:gridCol w:w="1559"/>
        <w:gridCol w:w="474"/>
        <w:gridCol w:w="51"/>
        <w:gridCol w:w="1176"/>
        <w:gridCol w:w="1891"/>
        <w:gridCol w:w="216"/>
      </w:tblGrid>
      <w:tr w:rsidR="00960FD5" w:rsidRPr="00ED12D7" w:rsidTr="00840756">
        <w:trPr>
          <w:gridAfter w:val="1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разделов и тем</w:t>
            </w: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Объем часов</w:t>
            </w:r>
          </w:p>
        </w:tc>
        <w:tc>
          <w:tcPr>
            <w:tcW w:w="17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960FD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Уровень освоения</w:t>
            </w: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лич</w:t>
            </w:r>
          </w:p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ностных </w:t>
            </w:r>
          </w:p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</w:t>
            </w:r>
          </w:p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тов, фор</w:t>
            </w:r>
          </w:p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мирова</w:t>
            </w:r>
          </w:p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нию кото</w:t>
            </w:r>
          </w:p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рых спо</w:t>
            </w:r>
          </w:p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собствует </w:t>
            </w:r>
          </w:p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эл.програм</w:t>
            </w:r>
          </w:p>
          <w:p w:rsidR="00840756" w:rsidRDefault="00840756" w:rsidP="00840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</w:rPr>
              <w:t>мы</w:t>
            </w:r>
          </w:p>
          <w:p w:rsidR="00960FD5" w:rsidRDefault="00960FD5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960FD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90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60FD5" w:rsidRPr="006F2E0C" w:rsidRDefault="006F2E0C" w:rsidP="00960FD5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6F2E0C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960FD5" w:rsidRPr="00ED12D7" w:rsidTr="00840756">
        <w:trPr>
          <w:gridAfter w:val="1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1.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Почвы и их плодородие</w:t>
            </w: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FF207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26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1.1.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Основные виды почв</w:t>
            </w: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FF207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Классификация почв по механическому составу её значение</w:t>
            </w:r>
          </w:p>
        </w:tc>
        <w:tc>
          <w:tcPr>
            <w:tcW w:w="8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FF207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Практическое занятие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5E6BA1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60FD5" w:rsidRPr="00ED12D7" w:rsidRDefault="000F765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Отличительные признаки основных типов почв</w:t>
            </w: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механического состава почвы</w:t>
            </w: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Систематическая проработка конспектов занятий, учебной и специальной литературы.</w:t>
            </w:r>
          </w:p>
          <w:p w:rsidR="00960FD5" w:rsidRPr="00ED12D7" w:rsidRDefault="005E6BA1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сообщения</w:t>
            </w:r>
            <w:r w:rsidR="00960FD5"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</w:t>
            </w:r>
          </w:p>
          <w:p w:rsidR="00960FD5" w:rsidRPr="00ED12D7" w:rsidRDefault="00960FD5" w:rsidP="0039782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1. Виды почв в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Башкирии</w:t>
            </w: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26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1.2.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Обработка почвы</w:t>
            </w: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01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0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Цели и задачи обработки почвы, приемы обработки почвы</w:t>
            </w:r>
          </w:p>
        </w:tc>
        <w:tc>
          <w:tcPr>
            <w:tcW w:w="8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Практическое занятие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FF207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60FD5" w:rsidRPr="00ED12D7" w:rsidRDefault="000F765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систем обработки почвы под плодово-ягодные, овощные и цветочные культуры</w:t>
            </w: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Самостоятельная работа обучающихся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3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Систематическая проработка конспектов занятий, учебной и специальной литературы.</w:t>
            </w: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реферата:</w:t>
            </w: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 обработки почвы по картофель</w:t>
            </w:r>
          </w:p>
        </w:tc>
        <w:tc>
          <w:tcPr>
            <w:tcW w:w="1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435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2.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Сорные растения</w:t>
            </w: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11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26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Тема 2.1.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Классификация сорняков</w:t>
            </w: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939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Биологические особенности сорных растений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25" w:type="dxa"/>
            <w:gridSpan w:val="2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trHeight w:val="390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39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Способы борьбы с сорняками</w:t>
            </w:r>
          </w:p>
        </w:tc>
        <w:tc>
          <w:tcPr>
            <w:tcW w:w="155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25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FD5" w:rsidRPr="00ED12D7" w:rsidTr="00840756">
        <w:trPr>
          <w:trHeight w:val="45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6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939" w:type="dxa"/>
            <w:gridSpan w:val="3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FD5" w:rsidRPr="00ED12D7" w:rsidTr="00840756">
        <w:trPr>
          <w:trHeight w:val="180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06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939" w:type="dxa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Практическое занятие</w:t>
            </w:r>
          </w:p>
        </w:tc>
        <w:tc>
          <w:tcPr>
            <w:tcW w:w="525" w:type="dxa"/>
            <w:gridSpan w:val="2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5E6BA1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60FD5" w:rsidRPr="00ED12D7" w:rsidRDefault="000F765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Разработка мер борьбы с сорняками.</w:t>
            </w:r>
          </w:p>
        </w:tc>
        <w:tc>
          <w:tcPr>
            <w:tcW w:w="525" w:type="dxa"/>
            <w:gridSpan w:val="2"/>
            <w:vMerge w:val="restart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Расчет норм внесения гербицидов</w:t>
            </w:r>
          </w:p>
        </w:tc>
        <w:tc>
          <w:tcPr>
            <w:tcW w:w="525" w:type="dxa"/>
            <w:gridSpan w:val="2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Самостоятельная работа обучающихся</w:t>
            </w: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Систематическая проработка конспектов занятий, учебной и специальной литературы.</w:t>
            </w:r>
          </w:p>
          <w:p w:rsidR="00960FD5" w:rsidRPr="00ED12D7" w:rsidRDefault="00840756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сообщения</w:t>
            </w:r>
            <w:r w:rsidR="00960FD5"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</w:t>
            </w: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1.Многолетние сорные растения</w:t>
            </w: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270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3.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Эрозия почвы</w:t>
            </w: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26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Тема 3.1.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Основные мероприятия по борьбе с эрозией почвы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91" w:type="dxa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0F7655" w:rsidP="00960FD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87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Комплекс по борьбе с эрозией почв.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6F2E0C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Практическое занятие</w:t>
            </w: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5E6BA1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Подбор древесных и кустарниковых пород их размещение в защитных насаждениях</w:t>
            </w: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Самостоятельная работа обучающихся</w:t>
            </w: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Систематическая проработка конспектов занятий, учебной и специальной литературы.</w:t>
            </w:r>
          </w:p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доклада</w:t>
            </w:r>
            <w:r w:rsidR="00960FD5"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</w:t>
            </w: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Противоэрозионные мероприятия.</w:t>
            </w: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30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4.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Удобрения</w:t>
            </w: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26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4.1.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Удобрения и их применение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5E6BA1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87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Классификация удобрений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FD5" w:rsidRPr="00ED12D7" w:rsidTr="0084075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87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Правила хранения и смешивания удобрений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Практическое задание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Изучение минеральных удобрений по коллекциям и натуральным образцам. Описание отличительных признаков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Самостоятельная работа обучающихся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Систематическая проработка конспектов занятий, учебной и специальной литературы.</w:t>
            </w:r>
          </w:p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сообщения</w:t>
            </w:r>
            <w:r w:rsidR="00960FD5"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</w:t>
            </w: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Безопасные условия работы с минеральными и органическими удобрениями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30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5.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Системы земледелия</w:t>
            </w: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26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5.1.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Севообороты и их классификация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1325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879" w:type="dxa"/>
            <w:gridSpan w:val="2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 земледелия. Научные основы чередования культур в севообороте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87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Классификация севооборотов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Практическое задание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схем севооборотов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Самостоятельная работа обучающихся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Систематическая проработка конспектов занятий, учебной и специальной литературы.</w:t>
            </w:r>
          </w:p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доклада</w:t>
            </w:r>
            <w:r w:rsidR="00960FD5"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</w:t>
            </w: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Севообороты применяемые в Восточной Сибири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30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6.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Орошение сельскохозяйственных культур</w:t>
            </w: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26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6.1.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Режим орошения </w:t>
            </w: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различных сельскохозяйственных культур и цветов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87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Нормы полива и сроки полива сельскохозяйственных культур, цветов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Практическое задание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Виды поливов. Механические приспособления. Поливальные установки.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Самостоятельная работа обучающихся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Систематическая проработка конспектов занятий, учебной и специальной литературы.</w:t>
            </w:r>
          </w:p>
          <w:p w:rsidR="00960FD5" w:rsidRPr="00ED12D7" w:rsidRDefault="005E6BA1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презентацию</w:t>
            </w:r>
            <w:r w:rsidR="00960FD5"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:</w:t>
            </w: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 Мои наблюдения за окружающей средой»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30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7.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26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7.1.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охраны окружающей среды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6F2E0C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87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Мероприятия по охране окружающей среды при выращивании сельскохозяйственных культур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Практическое задание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5E6BA1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0F765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ЛР 5, ЛР 10</w:t>
            </w:r>
          </w:p>
        </w:tc>
      </w:tr>
      <w:tr w:rsidR="00960FD5" w:rsidRPr="00ED12D7" w:rsidTr="00840756">
        <w:trPr>
          <w:gridAfter w:val="1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Мероприятия по борьбе с шумом, загрязнением почвы, атмосферы и водной среды.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0FD5" w:rsidRPr="00ED12D7" w:rsidRDefault="00960FD5" w:rsidP="00ED12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30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840756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Диф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ференцированный </w:t>
            </w:r>
            <w:r w:rsidR="00960FD5"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зачет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960FD5" w:rsidRPr="00ED12D7" w:rsidTr="00840756">
        <w:trPr>
          <w:gridAfter w:val="1"/>
          <w:trHeight w:val="15"/>
        </w:trPr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904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FD5" w:rsidRPr="00ED12D7" w:rsidRDefault="00960FD5" w:rsidP="00ED12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4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FF207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22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9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60FD5" w:rsidRPr="00ED12D7" w:rsidRDefault="00960FD5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5E6BA1" w:rsidRDefault="005E6BA1" w:rsidP="00ED12D7">
      <w:pPr>
        <w:spacing w:after="0" w:line="240" w:lineRule="auto"/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</w:pPr>
    </w:p>
    <w:p w:rsidR="00ED12D7" w:rsidRPr="00ED12D7" w:rsidRDefault="00ED12D7" w:rsidP="00ED1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  <w:lastRenderedPageBreak/>
        <w:t xml:space="preserve">3. условия реализации </w:t>
      </w:r>
      <w:r w:rsidR="005E6BA1"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  <w:t xml:space="preserve">учебной </w:t>
      </w:r>
      <w:r w:rsidRPr="00ED12D7"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  <w:t>дисциплины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3.1. Требования к минимальному материально-техническому обеспечению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Реализация учебной дисциплины требует наличие учебного кабинета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Оборудование учебных кабинетов: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-посадочные места по количеству обучающихся;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рабочее место преподавателя;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комплект учебно-наглядных пособий «Основы агрономии»;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комплект учебно- методической документации;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наглядные пособия.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учебные стенды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3.2. Информационное обеспечение обучения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Перечень рекомендуемых учебных изданий, Интернет- ресурсов, дополнительной литературы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Литература для преподавателя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1.1. Третьяков Н.Н., Б.А. Ягодин, А.М. Туликов и др. Основы агрономии: учебник: Допущено Минобр</w:t>
      </w:r>
      <w:r w:rsidR="005E6BA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азованием России – 4-е изд., 201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9г, стер. – 464.,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1.2. Андреев Ю.М. Овощеводство: учебник: Допущено Минобра</w:t>
      </w:r>
      <w:r w:rsidR="005E6BA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зованием России. – 2-е изд., 201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9г, стер. – 256 с.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1.3. Дубинок Н. Н., Третьяков Н.Н., Туликов А.Н., Михалюк Э.Ю. Основы</w:t>
      </w:r>
      <w:r w:rsidR="005E6BA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агрономии: учебник для НПО, 201</w:t>
      </w: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9г., 464 с.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Литература для учащихся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2.1. Третьяков Н.Н., Б.А. Ягодин, А.М. Туликов и др. Основы агрономии: учебник: Допущено Минобразованием России – 4-е изд., 2009г, стер. – 464.,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2.2. Андреев Ю.М. Овощеводство: учебник: Допущено Минобразованием России. – 2-е изд., 2009г, стер. – 256 с.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2.3. Дубинок Н. Н., Третьяков Н.Н., Туликов А.Н., Михалюк Э.Ю. Основы агрономии: учебник для НПО, 2009г., 464 с.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Дополнительные источники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Отечественные журналы: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 месяцев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D12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Приусадебное хозяйство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B2ECF" w:rsidRDefault="006B2ECF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B2ECF" w:rsidRPr="00ED12D7" w:rsidRDefault="006B2ECF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Default="005E6BA1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Default="005E6BA1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Default="005E6BA1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Default="005E6BA1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Default="005E6BA1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Default="005E6BA1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Default="005E6BA1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Default="005E6BA1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E6BA1" w:rsidRPr="00ED12D7" w:rsidRDefault="005E6BA1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2D7"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  <w:lastRenderedPageBreak/>
        <w:t xml:space="preserve">4. Контроль и оценка результатов освоения </w:t>
      </w:r>
      <w:r w:rsidR="005E6BA1"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  <w:t>учебной дисциплины:</w:t>
      </w:r>
      <w:r w:rsidRPr="00ED12D7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 </w:t>
      </w:r>
      <w:r w:rsidRPr="00ED12D7">
        <w:rPr>
          <w:rFonts w:ascii="Arial" w:eastAsia="Times New Roman" w:hAnsi="Arial" w:cs="Arial"/>
          <w:b/>
          <w:bCs/>
          <w:color w:val="252525"/>
          <w:sz w:val="24"/>
          <w:szCs w:val="24"/>
          <w:shd w:val="clear" w:color="auto" w:fill="FFFFFF"/>
          <w:lang w:eastAsia="ru-RU"/>
        </w:rPr>
        <w:t>Контроль и оценка</w:t>
      </w:r>
      <w:r w:rsidRPr="00ED12D7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 результатов освоения учебной дисциплины осуществляется преподавателем в процессе проведения практических занятий , тестирования, а также выполнения обучающимися индивидуальных заданий, проектов, исследований.</w:t>
      </w:r>
    </w:p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9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90"/>
        <w:gridCol w:w="4855"/>
      </w:tblGrid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Результаты обучения</w:t>
            </w:r>
          </w:p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(умения, знания)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Умения: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оценка результатов выполнения практической работы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Определять механический состав почвы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оценка результатов выполнения практической работы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систем обработки почвы под плодово-ягодные, овощные и цветочные культур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оценка результатов выполнения практической работы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Рассчитывать нормы внесения гербицидов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оценка результатов выполнения практической работы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Знать биологические особенности сорных растений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оценка результатов выполнения практической работы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Знания: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виды почв</w:t>
            </w:r>
          </w:p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Текущий контроль в форме устного или письменного опроса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Классификацию сорняков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сообщений в форме устного опроса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Приёмы обработки почвы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Устный или письменный опрос на занятии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мероприятия по борьбе с эрозией почвы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сообщений в форме устного опроса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Удобрения их применения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Устный или письменный опрос на занятии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Систему земледелия. Севообороты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сообщений в форме устного опроса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Режимы орошения сельскохозяйственных культур и цветов</w:t>
            </w: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Устный или письменный опрос на занятии</w:t>
            </w:r>
          </w:p>
        </w:tc>
      </w:tr>
      <w:tr w:rsidR="00ED12D7" w:rsidRPr="00ED12D7" w:rsidTr="00ED12D7"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Организация охраны окружающей среды</w:t>
            </w:r>
          </w:p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2D7" w:rsidRPr="00ED12D7" w:rsidRDefault="00ED12D7" w:rsidP="00ED12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D12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сообщений в форме устного опроса</w:t>
            </w:r>
          </w:p>
        </w:tc>
      </w:tr>
    </w:tbl>
    <w:p w:rsidR="00ED12D7" w:rsidRPr="00ED12D7" w:rsidRDefault="00ED12D7" w:rsidP="00ED12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D12D7" w:rsidRPr="00ED12D7" w:rsidRDefault="00ED12D7" w:rsidP="00ED12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95CCC" w:rsidRDefault="00D95CCC"/>
    <w:sectPr w:rsidR="00D95CCC" w:rsidSect="006B2E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FF5" w:rsidRDefault="00093FF5" w:rsidP="003A5505">
      <w:pPr>
        <w:spacing w:after="0" w:line="240" w:lineRule="auto"/>
      </w:pPr>
      <w:r>
        <w:separator/>
      </w:r>
    </w:p>
  </w:endnote>
  <w:endnote w:type="continuationSeparator" w:id="1">
    <w:p w:rsidR="00093FF5" w:rsidRDefault="00093FF5" w:rsidP="003A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FF5" w:rsidRDefault="00093FF5" w:rsidP="003A5505">
      <w:pPr>
        <w:spacing w:after="0" w:line="240" w:lineRule="auto"/>
      </w:pPr>
      <w:r>
        <w:separator/>
      </w:r>
    </w:p>
  </w:footnote>
  <w:footnote w:type="continuationSeparator" w:id="1">
    <w:p w:rsidR="00093FF5" w:rsidRDefault="00093FF5" w:rsidP="003A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8196E"/>
    <w:multiLevelType w:val="multilevel"/>
    <w:tmpl w:val="76E22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7855FD"/>
    <w:multiLevelType w:val="multilevel"/>
    <w:tmpl w:val="2BC0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B125D3"/>
    <w:multiLevelType w:val="multilevel"/>
    <w:tmpl w:val="99E8D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654EE6"/>
    <w:multiLevelType w:val="multilevel"/>
    <w:tmpl w:val="02FA9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676F"/>
    <w:rsid w:val="00070DF8"/>
    <w:rsid w:val="000811AF"/>
    <w:rsid w:val="00093FF5"/>
    <w:rsid w:val="000C6296"/>
    <w:rsid w:val="000F7655"/>
    <w:rsid w:val="001D6A5C"/>
    <w:rsid w:val="0023583A"/>
    <w:rsid w:val="002858B2"/>
    <w:rsid w:val="002A1FFC"/>
    <w:rsid w:val="002C65F8"/>
    <w:rsid w:val="002D56B2"/>
    <w:rsid w:val="00311686"/>
    <w:rsid w:val="0034076A"/>
    <w:rsid w:val="00397828"/>
    <w:rsid w:val="003A5505"/>
    <w:rsid w:val="004B047A"/>
    <w:rsid w:val="0053278E"/>
    <w:rsid w:val="005751FE"/>
    <w:rsid w:val="005E6BA1"/>
    <w:rsid w:val="00602A22"/>
    <w:rsid w:val="006B2ECF"/>
    <w:rsid w:val="006F2E0C"/>
    <w:rsid w:val="00703F82"/>
    <w:rsid w:val="0074594B"/>
    <w:rsid w:val="00773717"/>
    <w:rsid w:val="00775EC4"/>
    <w:rsid w:val="007F748D"/>
    <w:rsid w:val="00840756"/>
    <w:rsid w:val="00863680"/>
    <w:rsid w:val="008868E5"/>
    <w:rsid w:val="00905F98"/>
    <w:rsid w:val="00920CB4"/>
    <w:rsid w:val="00960FD5"/>
    <w:rsid w:val="00A1676F"/>
    <w:rsid w:val="00AA75B5"/>
    <w:rsid w:val="00BA1721"/>
    <w:rsid w:val="00C200F9"/>
    <w:rsid w:val="00D51A09"/>
    <w:rsid w:val="00D95CCC"/>
    <w:rsid w:val="00E635D6"/>
    <w:rsid w:val="00ED12D7"/>
    <w:rsid w:val="00F0317E"/>
    <w:rsid w:val="00FF2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5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5505"/>
  </w:style>
  <w:style w:type="paragraph" w:styleId="a5">
    <w:name w:val="footer"/>
    <w:basedOn w:val="a"/>
    <w:link w:val="a6"/>
    <w:uiPriority w:val="99"/>
    <w:unhideWhenUsed/>
    <w:rsid w:val="003A5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5505"/>
  </w:style>
  <w:style w:type="paragraph" w:styleId="a7">
    <w:name w:val="Balloon Text"/>
    <w:basedOn w:val="a"/>
    <w:link w:val="a8"/>
    <w:uiPriority w:val="99"/>
    <w:semiHidden/>
    <w:unhideWhenUsed/>
    <w:rsid w:val="003A5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5505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703F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26</cp:revision>
  <cp:lastPrinted>2020-11-19T16:41:00Z</cp:lastPrinted>
  <dcterms:created xsi:type="dcterms:W3CDTF">2020-02-28T10:43:00Z</dcterms:created>
  <dcterms:modified xsi:type="dcterms:W3CDTF">2022-10-17T01:47:00Z</dcterms:modified>
</cp:coreProperties>
</file>